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5FBB0" w14:textId="77777777" w:rsidR="004E737B" w:rsidRDefault="004E737B" w:rsidP="004E737B">
      <w:pPr>
        <w:spacing w:after="0"/>
        <w:jc w:val="center"/>
        <w:rPr>
          <w:b/>
          <w:vertAlign w:val="baseline"/>
          <w:lang w:val="ru-RU"/>
        </w:rPr>
      </w:pPr>
    </w:p>
    <w:p w14:paraId="3D95846D" w14:textId="77777777" w:rsidR="004E737B" w:rsidRPr="004E737B" w:rsidRDefault="004E737B" w:rsidP="004E737B">
      <w:pPr>
        <w:spacing w:after="0"/>
        <w:jc w:val="center"/>
        <w:rPr>
          <w:b/>
          <w:vertAlign w:val="baseline"/>
        </w:rPr>
      </w:pPr>
      <w:r w:rsidRPr="004E737B">
        <w:rPr>
          <w:b/>
          <w:vertAlign w:val="baseline"/>
        </w:rPr>
        <w:t>Сістэма работы па падрыхтоўцы да ЦТ</w:t>
      </w:r>
    </w:p>
    <w:p w14:paraId="2C061C3F" w14:textId="7F6EFAC8" w:rsidR="004E737B" w:rsidRPr="00095649" w:rsidRDefault="004E737B" w:rsidP="004E737B">
      <w:pPr>
        <w:spacing w:after="0"/>
        <w:jc w:val="center"/>
        <w:rPr>
          <w:b/>
          <w:vertAlign w:val="baseline"/>
        </w:rPr>
      </w:pPr>
      <w:r>
        <w:rPr>
          <w:b/>
          <w:vertAlign w:val="baseline"/>
        </w:rPr>
        <w:t xml:space="preserve">па </w:t>
      </w:r>
      <w:r w:rsidRPr="00095649">
        <w:rPr>
          <w:b/>
          <w:vertAlign w:val="baseline"/>
        </w:rPr>
        <w:t>вучэбным</w:t>
      </w:r>
      <w:r w:rsidR="002A0F25">
        <w:rPr>
          <w:b/>
          <w:vertAlign w:val="baseline"/>
        </w:rPr>
        <w:t xml:space="preserve"> </w:t>
      </w:r>
      <w:r w:rsidRPr="00095649">
        <w:rPr>
          <w:b/>
          <w:vertAlign w:val="baseline"/>
        </w:rPr>
        <w:t xml:space="preserve">прадмеце </w:t>
      </w:r>
      <w:r w:rsidR="002A0F25">
        <w:rPr>
          <w:b/>
          <w:vertAlign w:val="baseline"/>
        </w:rPr>
        <w:t>“</w:t>
      </w:r>
      <w:r>
        <w:rPr>
          <w:b/>
          <w:vertAlign w:val="baseline"/>
        </w:rPr>
        <w:t>Беларуская мова</w:t>
      </w:r>
      <w:r w:rsidR="002A0F25">
        <w:rPr>
          <w:b/>
          <w:vertAlign w:val="baseline"/>
        </w:rPr>
        <w:t>”</w:t>
      </w:r>
    </w:p>
    <w:p w14:paraId="01765DC7" w14:textId="77777777" w:rsidR="004E737B" w:rsidRPr="004E737B" w:rsidRDefault="004E737B" w:rsidP="004E737B">
      <w:pPr>
        <w:spacing w:after="0"/>
        <w:jc w:val="center"/>
        <w:rPr>
          <w:b/>
          <w:vertAlign w:val="baseline"/>
        </w:rPr>
      </w:pPr>
    </w:p>
    <w:p w14:paraId="34F85A4F" w14:textId="77777777" w:rsidR="004E737B" w:rsidRPr="004E737B" w:rsidRDefault="004E737B" w:rsidP="004E737B">
      <w:pPr>
        <w:spacing w:after="0"/>
        <w:rPr>
          <w:vertAlign w:val="baseline"/>
        </w:rPr>
      </w:pPr>
    </w:p>
    <w:p w14:paraId="36AD5953" w14:textId="77777777" w:rsidR="004E737B" w:rsidRPr="004E737B" w:rsidRDefault="004E737B" w:rsidP="004E737B">
      <w:pPr>
        <w:spacing w:after="0"/>
        <w:rPr>
          <w:vertAlign w:val="baseline"/>
        </w:rPr>
      </w:pPr>
      <w:r w:rsidRPr="004E737B">
        <w:rPr>
          <w:vertAlign w:val="baseline"/>
        </w:rPr>
        <w:t>1. Анкетаванне вучняў з мэтай выяўлення вучняў, якія будуць здаваць ЦТ па беларускай мове.</w:t>
      </w:r>
    </w:p>
    <w:p w14:paraId="33489537" w14:textId="77777777" w:rsidR="004E737B" w:rsidRPr="004E737B" w:rsidRDefault="004E737B" w:rsidP="004E737B">
      <w:pPr>
        <w:spacing w:after="0"/>
        <w:rPr>
          <w:vertAlign w:val="baseline"/>
        </w:rPr>
      </w:pPr>
    </w:p>
    <w:p w14:paraId="029128DD" w14:textId="77777777" w:rsidR="004E737B" w:rsidRPr="004E737B" w:rsidRDefault="004E737B" w:rsidP="004E737B">
      <w:pPr>
        <w:spacing w:after="0"/>
        <w:rPr>
          <w:vertAlign w:val="baseline"/>
        </w:rPr>
      </w:pPr>
      <w:r w:rsidRPr="004E737B">
        <w:rPr>
          <w:vertAlign w:val="baseline"/>
        </w:rPr>
        <w:t>2. Класны сход бацькоў.</w:t>
      </w:r>
    </w:p>
    <w:p w14:paraId="15D95D83" w14:textId="77777777" w:rsidR="004E737B" w:rsidRPr="004E737B" w:rsidRDefault="004E737B" w:rsidP="004E737B">
      <w:pPr>
        <w:spacing w:after="0"/>
        <w:rPr>
          <w:vertAlign w:val="baseline"/>
        </w:rPr>
      </w:pPr>
    </w:p>
    <w:p w14:paraId="4EE5190C" w14:textId="77777777" w:rsidR="004E737B" w:rsidRPr="004E737B" w:rsidRDefault="004E737B" w:rsidP="004E737B">
      <w:pPr>
        <w:spacing w:after="0"/>
        <w:rPr>
          <w:vertAlign w:val="baseline"/>
        </w:rPr>
      </w:pPr>
      <w:r w:rsidRPr="004E737B">
        <w:rPr>
          <w:vertAlign w:val="baseline"/>
        </w:rPr>
        <w:t>3. Выяўленне вучэбных дасягненняў вучняў па асобных тэмах з мэтай карэкцыі ведаў. Формы выяўлення: праверачныя дыктанты, індывідуальныя карткі.</w:t>
      </w:r>
    </w:p>
    <w:p w14:paraId="45FEC384" w14:textId="77777777" w:rsidR="004E737B" w:rsidRPr="004E737B" w:rsidRDefault="004E737B" w:rsidP="004E737B">
      <w:pPr>
        <w:spacing w:after="0"/>
        <w:rPr>
          <w:vertAlign w:val="baseline"/>
        </w:rPr>
      </w:pPr>
    </w:p>
    <w:p w14:paraId="599F76D8" w14:textId="77777777" w:rsidR="004E737B" w:rsidRPr="004E737B" w:rsidRDefault="004E737B" w:rsidP="004E737B">
      <w:pPr>
        <w:spacing w:after="0"/>
        <w:rPr>
          <w:vertAlign w:val="baseline"/>
        </w:rPr>
      </w:pPr>
      <w:r w:rsidRPr="004E737B">
        <w:rPr>
          <w:vertAlign w:val="baseline"/>
        </w:rPr>
        <w:t>4. Сістэматызацыя матэрыялу па абагульняючых табліцах.</w:t>
      </w:r>
    </w:p>
    <w:p w14:paraId="559F18C8" w14:textId="77777777" w:rsidR="004E737B" w:rsidRPr="004E737B" w:rsidRDefault="004E737B" w:rsidP="004E737B">
      <w:pPr>
        <w:spacing w:after="0"/>
        <w:rPr>
          <w:vertAlign w:val="baseline"/>
        </w:rPr>
      </w:pPr>
    </w:p>
    <w:p w14:paraId="5386821A" w14:textId="318E9802" w:rsidR="004E737B" w:rsidRPr="004E737B" w:rsidRDefault="004E737B" w:rsidP="004E737B">
      <w:pPr>
        <w:spacing w:after="0"/>
        <w:rPr>
          <w:vertAlign w:val="baseline"/>
        </w:rPr>
      </w:pPr>
      <w:r w:rsidRPr="004E737B">
        <w:rPr>
          <w:vertAlign w:val="baseline"/>
        </w:rPr>
        <w:t>5. Аказанне індывідуальнай дапамогі пра</w:t>
      </w:r>
      <w:r w:rsidR="002A0F25">
        <w:rPr>
          <w:vertAlign w:val="baseline"/>
        </w:rPr>
        <w:t>з</w:t>
      </w:r>
      <w:r w:rsidRPr="004E737B">
        <w:rPr>
          <w:vertAlign w:val="baseline"/>
        </w:rPr>
        <w:t xml:space="preserve"> стымулюючыя заняткі, дадатковыя платныя паслугі.</w:t>
      </w:r>
    </w:p>
    <w:p w14:paraId="6A3A0A4A" w14:textId="77777777" w:rsidR="004E737B" w:rsidRPr="004E737B" w:rsidRDefault="004E737B" w:rsidP="004E737B">
      <w:pPr>
        <w:spacing w:after="0"/>
        <w:rPr>
          <w:vertAlign w:val="baseline"/>
        </w:rPr>
      </w:pPr>
    </w:p>
    <w:p w14:paraId="4FA9B9D5" w14:textId="77777777" w:rsidR="004E737B" w:rsidRPr="004E737B" w:rsidRDefault="004E737B" w:rsidP="004E737B">
      <w:pPr>
        <w:spacing w:after="0"/>
        <w:rPr>
          <w:vertAlign w:val="baseline"/>
        </w:rPr>
      </w:pPr>
      <w:r w:rsidRPr="004E737B">
        <w:rPr>
          <w:vertAlign w:val="baseline"/>
        </w:rPr>
        <w:t>6. Праверка ведаў вучняў праз тэматычны кантроль.</w:t>
      </w:r>
    </w:p>
    <w:p w14:paraId="3D4B115F" w14:textId="77777777" w:rsidR="004E737B" w:rsidRPr="004E737B" w:rsidRDefault="004E737B" w:rsidP="004E737B">
      <w:pPr>
        <w:spacing w:after="0"/>
        <w:rPr>
          <w:vertAlign w:val="baseline"/>
        </w:rPr>
      </w:pPr>
    </w:p>
    <w:p w14:paraId="03E6400F" w14:textId="77777777" w:rsidR="004E737B" w:rsidRPr="004E737B" w:rsidRDefault="004E737B" w:rsidP="004E737B">
      <w:pPr>
        <w:spacing w:after="0"/>
        <w:rPr>
          <w:vertAlign w:val="baseline"/>
        </w:rPr>
      </w:pPr>
      <w:r w:rsidRPr="004E737B">
        <w:rPr>
          <w:vertAlign w:val="baseline"/>
        </w:rPr>
        <w:t>7. Тэставы кантроль (1 раз у чвэрць).</w:t>
      </w:r>
    </w:p>
    <w:p w14:paraId="33342B0F" w14:textId="77777777" w:rsidR="004E737B" w:rsidRPr="004E737B" w:rsidRDefault="004E737B" w:rsidP="004E737B">
      <w:pPr>
        <w:spacing w:after="0"/>
        <w:rPr>
          <w:vertAlign w:val="baseline"/>
        </w:rPr>
      </w:pPr>
    </w:p>
    <w:p w14:paraId="7364AD59" w14:textId="77777777" w:rsidR="004E737B" w:rsidRPr="004E737B" w:rsidRDefault="004E737B" w:rsidP="004E737B">
      <w:pPr>
        <w:spacing w:after="0"/>
        <w:rPr>
          <w:vertAlign w:val="baseline"/>
        </w:rPr>
      </w:pPr>
      <w:r w:rsidRPr="004E737B">
        <w:rPr>
          <w:vertAlign w:val="baseline"/>
        </w:rPr>
        <w:t>8. Кантрольныя зрэзы (1 раз у паўгоддзе).</w:t>
      </w:r>
    </w:p>
    <w:p w14:paraId="785B136F" w14:textId="77777777" w:rsidR="004E737B" w:rsidRPr="004E737B" w:rsidRDefault="004E737B" w:rsidP="004E737B">
      <w:pPr>
        <w:spacing w:after="0"/>
        <w:rPr>
          <w:vertAlign w:val="baseline"/>
        </w:rPr>
      </w:pPr>
    </w:p>
    <w:p w14:paraId="59057CF0" w14:textId="77777777" w:rsidR="004E737B" w:rsidRPr="004E737B" w:rsidRDefault="004E737B" w:rsidP="004E737B">
      <w:pPr>
        <w:spacing w:after="0"/>
        <w:rPr>
          <w:vertAlign w:val="baseline"/>
        </w:rPr>
      </w:pPr>
      <w:r w:rsidRPr="004E737B">
        <w:rPr>
          <w:vertAlign w:val="baseline"/>
        </w:rPr>
        <w:t>9. Афармленне кутка ў кабінеце “Рыхтуемся да тэсціравання”.</w:t>
      </w:r>
    </w:p>
    <w:p w14:paraId="4296E784" w14:textId="77777777" w:rsidR="004E737B" w:rsidRPr="004E737B" w:rsidRDefault="004E737B" w:rsidP="00FC0392">
      <w:pPr>
        <w:spacing w:after="0"/>
        <w:jc w:val="center"/>
        <w:rPr>
          <w:sz w:val="30"/>
          <w:szCs w:val="30"/>
          <w:vertAlign w:val="baseline"/>
        </w:rPr>
      </w:pPr>
    </w:p>
    <w:p w14:paraId="323C951C" w14:textId="77777777" w:rsidR="00FC0392" w:rsidRDefault="00FC0392" w:rsidP="00BE5CB9">
      <w:pPr>
        <w:spacing w:after="0"/>
        <w:rPr>
          <w:sz w:val="30"/>
          <w:szCs w:val="30"/>
          <w:vertAlign w:val="baseline"/>
        </w:rPr>
      </w:pPr>
    </w:p>
    <w:p w14:paraId="59312B10" w14:textId="77777777" w:rsidR="00BE5CB9" w:rsidRDefault="00BE5CB9" w:rsidP="00BE5CB9">
      <w:pPr>
        <w:spacing w:after="0"/>
        <w:rPr>
          <w:sz w:val="30"/>
          <w:szCs w:val="30"/>
          <w:vertAlign w:val="baseline"/>
        </w:rPr>
      </w:pPr>
    </w:p>
    <w:p w14:paraId="4E4DE120" w14:textId="77777777" w:rsidR="004E737B" w:rsidRDefault="004E737B" w:rsidP="00BE5CB9">
      <w:pPr>
        <w:spacing w:after="0"/>
        <w:rPr>
          <w:sz w:val="30"/>
          <w:szCs w:val="30"/>
          <w:vertAlign w:val="baseline"/>
        </w:rPr>
      </w:pPr>
    </w:p>
    <w:p w14:paraId="1CC25A13" w14:textId="77777777" w:rsidR="004E737B" w:rsidRDefault="004E737B" w:rsidP="00BE5CB9">
      <w:pPr>
        <w:spacing w:after="0"/>
        <w:rPr>
          <w:sz w:val="30"/>
          <w:szCs w:val="30"/>
          <w:vertAlign w:val="baseline"/>
        </w:rPr>
      </w:pPr>
    </w:p>
    <w:p w14:paraId="67064F62" w14:textId="77777777" w:rsidR="004E737B" w:rsidRDefault="004E737B" w:rsidP="00BE5CB9">
      <w:pPr>
        <w:spacing w:after="0"/>
        <w:rPr>
          <w:sz w:val="30"/>
          <w:szCs w:val="30"/>
          <w:vertAlign w:val="baseline"/>
        </w:rPr>
      </w:pPr>
    </w:p>
    <w:p w14:paraId="7820638D" w14:textId="77777777" w:rsidR="004E737B" w:rsidRDefault="004E737B" w:rsidP="00BE5CB9">
      <w:pPr>
        <w:spacing w:after="0"/>
        <w:rPr>
          <w:sz w:val="30"/>
          <w:szCs w:val="30"/>
          <w:vertAlign w:val="baseline"/>
        </w:rPr>
      </w:pPr>
    </w:p>
    <w:p w14:paraId="0D980938" w14:textId="77777777" w:rsidR="004E737B" w:rsidRDefault="004E737B" w:rsidP="00BE5CB9">
      <w:pPr>
        <w:spacing w:after="0"/>
        <w:rPr>
          <w:sz w:val="30"/>
          <w:szCs w:val="30"/>
          <w:vertAlign w:val="baseline"/>
        </w:rPr>
      </w:pPr>
    </w:p>
    <w:p w14:paraId="1CA65986" w14:textId="77777777" w:rsidR="004E737B" w:rsidRDefault="004E737B" w:rsidP="00BE5CB9">
      <w:pPr>
        <w:spacing w:after="0"/>
        <w:rPr>
          <w:sz w:val="30"/>
          <w:szCs w:val="30"/>
          <w:vertAlign w:val="baseline"/>
        </w:rPr>
      </w:pPr>
    </w:p>
    <w:p w14:paraId="34C53BA7" w14:textId="77777777" w:rsidR="004E737B" w:rsidRDefault="004E737B" w:rsidP="00BE5CB9">
      <w:pPr>
        <w:spacing w:after="0"/>
        <w:rPr>
          <w:sz w:val="30"/>
          <w:szCs w:val="30"/>
          <w:vertAlign w:val="baseline"/>
        </w:rPr>
      </w:pPr>
    </w:p>
    <w:p w14:paraId="740C94FE" w14:textId="77777777" w:rsidR="00620AD7" w:rsidRPr="00620AD7" w:rsidRDefault="00620AD7" w:rsidP="0053566A">
      <w:pPr>
        <w:spacing w:line="360" w:lineRule="auto"/>
        <w:rPr>
          <w:b/>
          <w:sz w:val="60"/>
          <w:szCs w:val="60"/>
          <w:vertAlign w:val="baseline"/>
          <w:lang w:val="ru-RU"/>
        </w:rPr>
      </w:pPr>
    </w:p>
    <w:sectPr w:rsidR="00620AD7" w:rsidRPr="00620AD7" w:rsidSect="0062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14352"/>
    <w:multiLevelType w:val="hybridMultilevel"/>
    <w:tmpl w:val="6CC64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8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C5"/>
    <w:rsid w:val="00000DF1"/>
    <w:rsid w:val="000153E9"/>
    <w:rsid w:val="00095649"/>
    <w:rsid w:val="00123A92"/>
    <w:rsid w:val="00124D0B"/>
    <w:rsid w:val="002A0F25"/>
    <w:rsid w:val="002C6A2E"/>
    <w:rsid w:val="002D0FB9"/>
    <w:rsid w:val="002E3A08"/>
    <w:rsid w:val="00356BCA"/>
    <w:rsid w:val="004472C3"/>
    <w:rsid w:val="004E737B"/>
    <w:rsid w:val="005134A6"/>
    <w:rsid w:val="0053566A"/>
    <w:rsid w:val="005E756B"/>
    <w:rsid w:val="00620AD7"/>
    <w:rsid w:val="00644DC5"/>
    <w:rsid w:val="006F79DC"/>
    <w:rsid w:val="00744EB4"/>
    <w:rsid w:val="00815FF9"/>
    <w:rsid w:val="00977664"/>
    <w:rsid w:val="009823D8"/>
    <w:rsid w:val="00AA5DF3"/>
    <w:rsid w:val="00B40DC3"/>
    <w:rsid w:val="00B60353"/>
    <w:rsid w:val="00BE5CB9"/>
    <w:rsid w:val="00C01B27"/>
    <w:rsid w:val="00D169E7"/>
    <w:rsid w:val="00FC0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7D58"/>
  <w15:docId w15:val="{2EF6F990-1046-42F9-BA43-C8A2ED13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9DC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D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CB9"/>
    <w:rPr>
      <w:rFonts w:ascii="Tahoma" w:hAnsi="Tahoma" w:cs="Tahoma"/>
      <w:sz w:val="16"/>
      <w:szCs w:val="16"/>
      <w:lang w:val="be-BY"/>
    </w:rPr>
  </w:style>
  <w:style w:type="paragraph" w:styleId="a6">
    <w:name w:val="List Paragraph"/>
    <w:basedOn w:val="a"/>
    <w:uiPriority w:val="34"/>
    <w:qFormat/>
    <w:rsid w:val="00B6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4D10B-53D4-43B5-BD9A-4178E71E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Карина Домасевич</cp:lastModifiedBy>
  <cp:revision>3</cp:revision>
  <cp:lastPrinted>2018-10-31T16:12:00Z</cp:lastPrinted>
  <dcterms:created xsi:type="dcterms:W3CDTF">2020-11-15T18:06:00Z</dcterms:created>
  <dcterms:modified xsi:type="dcterms:W3CDTF">2020-12-06T15:31:00Z</dcterms:modified>
</cp:coreProperties>
</file>